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A1B34" w14:textId="77777777" w:rsidR="00DE46FE" w:rsidRDefault="00AE28C9">
      <w:r>
        <w:t>&lt;NAAM ACHTERNAAM&gt;</w:t>
      </w:r>
      <w:r>
        <w:br/>
        <w:t>&lt;ADRES&gt;</w:t>
      </w:r>
      <w:r>
        <w:br/>
        <w:t>&lt;WOONPLAATS&gt;</w:t>
      </w:r>
      <w:r>
        <w:br/>
        <w:t>Relatienummer: &lt;RELATIENUMMER ZORGVERZEKERAAR&gt;</w:t>
      </w:r>
    </w:p>
    <w:p w14:paraId="145278E7" w14:textId="77777777" w:rsidR="00AE28C9" w:rsidRDefault="00AE28C9"/>
    <w:p w14:paraId="3AF4F5AF" w14:textId="77777777" w:rsidR="00AE28C9" w:rsidRDefault="00AE28C9">
      <w:r>
        <w:t>&lt;NAAM VERZEKERAAR&gt;</w:t>
      </w:r>
      <w:r>
        <w:br/>
        <w:t>&lt;ADRES VERZEKERAAR&gt;</w:t>
      </w:r>
      <w:r>
        <w:br/>
        <w:t>&lt;PLAATS VERZEKERAAR&gt;</w:t>
      </w:r>
    </w:p>
    <w:p w14:paraId="62820427" w14:textId="77777777" w:rsidR="00AE28C9" w:rsidRDefault="00AE28C9"/>
    <w:p w14:paraId="30E6343F" w14:textId="77777777" w:rsidR="00AE28C9" w:rsidRDefault="00AE28C9" w:rsidP="00AE28C9">
      <w:pPr>
        <w:jc w:val="right"/>
      </w:pPr>
      <w:r>
        <w:t>&lt;DATUM&gt;</w:t>
      </w:r>
    </w:p>
    <w:p w14:paraId="0A6F13D5" w14:textId="77777777" w:rsidR="00AE28C9" w:rsidRDefault="00AE28C9" w:rsidP="00AE28C9"/>
    <w:p w14:paraId="625875AB" w14:textId="77777777" w:rsidR="00AE28C9" w:rsidRPr="004368EC" w:rsidRDefault="00AE28C9" w:rsidP="00AE28C9">
      <w:pPr>
        <w:rPr>
          <w:rFonts w:ascii="Arial" w:hAnsi="Arial" w:cs="Arial"/>
          <w:sz w:val="20"/>
          <w:szCs w:val="20"/>
        </w:rPr>
      </w:pPr>
      <w:r w:rsidRPr="004368EC">
        <w:rPr>
          <w:rFonts w:ascii="Arial" w:hAnsi="Arial" w:cs="Arial"/>
          <w:sz w:val="20"/>
          <w:szCs w:val="20"/>
        </w:rPr>
        <w:t>Geachte heer/mevrouw,</w:t>
      </w:r>
    </w:p>
    <w:p w14:paraId="76A71029" w14:textId="77777777" w:rsidR="00AE28C9" w:rsidRPr="004368EC" w:rsidRDefault="00AE28C9" w:rsidP="00AE28C9">
      <w:pPr>
        <w:rPr>
          <w:rFonts w:ascii="Arial" w:hAnsi="Arial" w:cs="Arial"/>
          <w:sz w:val="20"/>
          <w:szCs w:val="20"/>
        </w:rPr>
      </w:pPr>
    </w:p>
    <w:p w14:paraId="0223FC72" w14:textId="3B6A1206" w:rsidR="00AE28C9" w:rsidRPr="004368EC" w:rsidRDefault="00AE28C9" w:rsidP="00D24106">
      <w:pPr>
        <w:jc w:val="both"/>
        <w:rPr>
          <w:rFonts w:ascii="Arial" w:hAnsi="Arial" w:cs="Arial"/>
          <w:sz w:val="20"/>
          <w:szCs w:val="20"/>
        </w:rPr>
      </w:pPr>
      <w:r w:rsidRPr="004368EC">
        <w:rPr>
          <w:rFonts w:ascii="Arial" w:hAnsi="Arial" w:cs="Arial"/>
          <w:sz w:val="20"/>
          <w:szCs w:val="20"/>
        </w:rPr>
        <w:t xml:space="preserve">U </w:t>
      </w:r>
      <w:r w:rsidR="00B03FBE">
        <w:rPr>
          <w:rFonts w:ascii="Arial" w:hAnsi="Arial" w:cs="Arial"/>
          <w:sz w:val="20"/>
          <w:szCs w:val="20"/>
        </w:rPr>
        <w:t>verleen</w:t>
      </w:r>
      <w:r w:rsidR="00BC443C">
        <w:rPr>
          <w:rFonts w:ascii="Arial" w:hAnsi="Arial" w:cs="Arial"/>
          <w:sz w:val="20"/>
          <w:szCs w:val="20"/>
        </w:rPr>
        <w:t>t</w:t>
      </w:r>
      <w:r w:rsidR="00B03FBE">
        <w:rPr>
          <w:rFonts w:ascii="Arial" w:hAnsi="Arial" w:cs="Arial"/>
          <w:sz w:val="20"/>
          <w:szCs w:val="20"/>
        </w:rPr>
        <w:t xml:space="preserve"> mij momenteel geen vergoeding voor de F</w:t>
      </w:r>
      <w:r w:rsidRPr="004368EC">
        <w:rPr>
          <w:rFonts w:ascii="Arial" w:hAnsi="Arial" w:cs="Arial"/>
          <w:sz w:val="20"/>
          <w:szCs w:val="20"/>
        </w:rPr>
        <w:t xml:space="preserve">lash </w:t>
      </w:r>
      <w:r w:rsidR="00B03FBE">
        <w:rPr>
          <w:rFonts w:ascii="Arial" w:hAnsi="Arial" w:cs="Arial"/>
          <w:sz w:val="20"/>
          <w:szCs w:val="20"/>
        </w:rPr>
        <w:t>G</w:t>
      </w:r>
      <w:r w:rsidRPr="004368EC">
        <w:rPr>
          <w:rFonts w:ascii="Arial" w:hAnsi="Arial" w:cs="Arial"/>
          <w:sz w:val="20"/>
          <w:szCs w:val="20"/>
        </w:rPr>
        <w:t xml:space="preserve">lucose </w:t>
      </w:r>
      <w:r w:rsidR="00B03FBE">
        <w:rPr>
          <w:rFonts w:ascii="Arial" w:hAnsi="Arial" w:cs="Arial"/>
          <w:sz w:val="20"/>
          <w:szCs w:val="20"/>
        </w:rPr>
        <w:t>M</w:t>
      </w:r>
      <w:r w:rsidRPr="004368EC">
        <w:rPr>
          <w:rFonts w:ascii="Arial" w:hAnsi="Arial" w:cs="Arial"/>
          <w:sz w:val="20"/>
          <w:szCs w:val="20"/>
        </w:rPr>
        <w:t>onitor (hierna FGM) mij</w:t>
      </w:r>
      <w:r w:rsidR="00C342A6">
        <w:rPr>
          <w:rFonts w:ascii="Arial" w:hAnsi="Arial" w:cs="Arial"/>
          <w:sz w:val="20"/>
          <w:szCs w:val="20"/>
        </w:rPr>
        <w:t xml:space="preserve">. </w:t>
      </w:r>
      <w:r w:rsidR="007173D0">
        <w:rPr>
          <w:rFonts w:ascii="Arial" w:hAnsi="Arial" w:cs="Arial"/>
          <w:sz w:val="20"/>
          <w:szCs w:val="20"/>
        </w:rPr>
        <w:t xml:space="preserve">Dit gaat in tegen de bekendmaking van het Zorginstituut </w:t>
      </w:r>
      <w:r w:rsidR="00C249F9">
        <w:rPr>
          <w:rFonts w:ascii="Arial" w:hAnsi="Arial" w:cs="Arial"/>
          <w:sz w:val="20"/>
          <w:szCs w:val="20"/>
        </w:rPr>
        <w:t xml:space="preserve">Nederland op </w:t>
      </w:r>
      <w:r w:rsidR="007173D0">
        <w:rPr>
          <w:rFonts w:ascii="Arial" w:hAnsi="Arial" w:cs="Arial"/>
          <w:sz w:val="20"/>
          <w:szCs w:val="20"/>
        </w:rPr>
        <w:t>10 december 201</w:t>
      </w:r>
      <w:r w:rsidR="00C249F9">
        <w:rPr>
          <w:rFonts w:ascii="Arial" w:hAnsi="Arial" w:cs="Arial"/>
          <w:sz w:val="20"/>
          <w:szCs w:val="20"/>
        </w:rPr>
        <w:t xml:space="preserve">9 dat </w:t>
      </w:r>
      <w:r w:rsidR="00D24106">
        <w:rPr>
          <w:rFonts w:ascii="Arial" w:hAnsi="Arial" w:cs="Arial"/>
          <w:sz w:val="20"/>
          <w:szCs w:val="20"/>
        </w:rPr>
        <w:t>sensortechnologie voor mensen met diabetes type 1 en 2 met een ‘intensief insulineschema’ is opgenomen in het basispakket</w:t>
      </w:r>
      <w:r w:rsidRPr="004368EC">
        <w:rPr>
          <w:rFonts w:ascii="Arial" w:hAnsi="Arial" w:cs="Arial"/>
          <w:sz w:val="20"/>
          <w:szCs w:val="20"/>
        </w:rPr>
        <w:t xml:space="preserve">. U wijst vergoeding af omdat ik gebruik maak van een Medtronic </w:t>
      </w:r>
      <w:proofErr w:type="spellStart"/>
      <w:r w:rsidRPr="004368EC">
        <w:rPr>
          <w:rFonts w:ascii="Arial" w:hAnsi="Arial" w:cs="Arial"/>
          <w:sz w:val="20"/>
          <w:szCs w:val="20"/>
        </w:rPr>
        <w:t>Minimed</w:t>
      </w:r>
      <w:proofErr w:type="spellEnd"/>
      <w:r w:rsidRPr="004368EC">
        <w:rPr>
          <w:rFonts w:ascii="Arial" w:hAnsi="Arial" w:cs="Arial"/>
          <w:sz w:val="20"/>
          <w:szCs w:val="20"/>
        </w:rPr>
        <w:t xml:space="preserve"> 670G. Graag verzoek ik u</w:t>
      </w:r>
      <w:r w:rsidR="00D24106">
        <w:rPr>
          <w:rFonts w:ascii="Arial" w:hAnsi="Arial" w:cs="Arial"/>
          <w:sz w:val="20"/>
          <w:szCs w:val="20"/>
        </w:rPr>
        <w:t xml:space="preserve"> om zich te houden aan</w:t>
      </w:r>
      <w:r w:rsidR="000E33F8">
        <w:rPr>
          <w:rFonts w:ascii="Arial" w:hAnsi="Arial" w:cs="Arial"/>
          <w:sz w:val="20"/>
          <w:szCs w:val="20"/>
        </w:rPr>
        <w:t xml:space="preserve"> het standpunt van het Zorginstituut en</w:t>
      </w:r>
      <w:r w:rsidRPr="004368EC">
        <w:rPr>
          <w:rFonts w:ascii="Arial" w:hAnsi="Arial" w:cs="Arial"/>
          <w:sz w:val="20"/>
          <w:szCs w:val="20"/>
        </w:rPr>
        <w:t xml:space="preserve"> alsnog de FGM in mijn geval te vergoeden. Dit om de volgende redenen:</w:t>
      </w:r>
    </w:p>
    <w:p w14:paraId="39984528" w14:textId="77777777" w:rsidR="00AE28C9" w:rsidRPr="004368EC" w:rsidRDefault="00AE28C9" w:rsidP="00AE28C9">
      <w:pPr>
        <w:rPr>
          <w:rFonts w:ascii="Arial" w:hAnsi="Arial" w:cs="Arial"/>
          <w:sz w:val="20"/>
          <w:szCs w:val="20"/>
        </w:rPr>
      </w:pPr>
    </w:p>
    <w:p w14:paraId="21A1DBAA" w14:textId="1181EDD9" w:rsidR="00AE28C9" w:rsidRPr="004368EC" w:rsidRDefault="00AE28C9" w:rsidP="004368EC">
      <w:pPr>
        <w:pStyle w:val="Lijstalinea"/>
        <w:numPr>
          <w:ilvl w:val="0"/>
          <w:numId w:val="1"/>
        </w:numPr>
        <w:jc w:val="both"/>
        <w:rPr>
          <w:rFonts w:ascii="Arial" w:hAnsi="Arial" w:cs="Arial"/>
          <w:sz w:val="20"/>
          <w:szCs w:val="20"/>
        </w:rPr>
      </w:pPr>
      <w:r w:rsidRPr="004368EC">
        <w:rPr>
          <w:rFonts w:ascii="Arial" w:hAnsi="Arial" w:cs="Arial"/>
          <w:sz w:val="20"/>
          <w:szCs w:val="20"/>
        </w:rPr>
        <w:t xml:space="preserve">U wijst de FGM af omdat u het standpunt van Zorgverzekeraars Nederland (hierna ZN) volgt dat de combinatie tussen FGM en de 670G niet doelmatig is. ZN legt hiermee onrechtmatig </w:t>
      </w:r>
      <w:r w:rsidR="009C5DDB">
        <w:rPr>
          <w:rFonts w:ascii="Arial" w:hAnsi="Arial" w:cs="Arial"/>
          <w:sz w:val="20"/>
          <w:szCs w:val="20"/>
        </w:rPr>
        <w:t xml:space="preserve">en onterecht </w:t>
      </w:r>
      <w:r w:rsidRPr="004368EC">
        <w:rPr>
          <w:rFonts w:ascii="Arial" w:hAnsi="Arial" w:cs="Arial"/>
          <w:sz w:val="20"/>
          <w:szCs w:val="20"/>
        </w:rPr>
        <w:t xml:space="preserve">een extra drempel op de toegang tot zorg die volgens het standpunt van het Zorginstituut Nederland op 10 december 2019 vanuit het basispakket moet worden geleverd voor alle mensen met diabetes type 1 en 2 met een </w:t>
      </w:r>
      <w:r w:rsidR="009C5DDB">
        <w:rPr>
          <w:rFonts w:ascii="Arial" w:hAnsi="Arial" w:cs="Arial"/>
          <w:sz w:val="20"/>
          <w:szCs w:val="20"/>
        </w:rPr>
        <w:t>‘</w:t>
      </w:r>
      <w:r w:rsidRPr="004368EC">
        <w:rPr>
          <w:rFonts w:ascii="Arial" w:hAnsi="Arial" w:cs="Arial"/>
          <w:sz w:val="20"/>
          <w:szCs w:val="20"/>
        </w:rPr>
        <w:t>intensief insulineschema</w:t>
      </w:r>
      <w:r w:rsidR="009C5DDB">
        <w:rPr>
          <w:rFonts w:ascii="Arial" w:hAnsi="Arial" w:cs="Arial"/>
          <w:sz w:val="20"/>
          <w:szCs w:val="20"/>
        </w:rPr>
        <w:t>’</w:t>
      </w:r>
      <w:r w:rsidRPr="004368EC">
        <w:rPr>
          <w:rFonts w:ascii="Arial" w:hAnsi="Arial" w:cs="Arial"/>
          <w:sz w:val="20"/>
          <w:szCs w:val="20"/>
        </w:rPr>
        <w:t>.</w:t>
      </w:r>
    </w:p>
    <w:p w14:paraId="5974C1DA" w14:textId="77777777" w:rsidR="00AE28C9" w:rsidRPr="004368EC" w:rsidRDefault="00AE28C9" w:rsidP="004368EC">
      <w:pPr>
        <w:pStyle w:val="Normaalweb"/>
        <w:numPr>
          <w:ilvl w:val="0"/>
          <w:numId w:val="1"/>
        </w:numPr>
        <w:jc w:val="both"/>
        <w:rPr>
          <w:rFonts w:ascii="Arial" w:hAnsi="Arial" w:cs="Arial"/>
          <w:sz w:val="20"/>
          <w:szCs w:val="20"/>
        </w:rPr>
      </w:pPr>
      <w:r w:rsidRPr="004368EC">
        <w:rPr>
          <w:rFonts w:ascii="Arial" w:hAnsi="Arial" w:cs="Arial"/>
          <w:sz w:val="20"/>
          <w:szCs w:val="20"/>
        </w:rPr>
        <w:t xml:space="preserve">De 670g is een logische opvolger van de Medtronic </w:t>
      </w:r>
      <w:proofErr w:type="spellStart"/>
      <w:r w:rsidRPr="004368EC">
        <w:rPr>
          <w:rFonts w:ascii="Arial" w:hAnsi="Arial" w:cs="Arial"/>
          <w:sz w:val="20"/>
          <w:szCs w:val="20"/>
        </w:rPr>
        <w:t>Minimed</w:t>
      </w:r>
      <w:proofErr w:type="spellEnd"/>
      <w:r w:rsidRPr="004368EC">
        <w:rPr>
          <w:rFonts w:ascii="Arial" w:hAnsi="Arial" w:cs="Arial"/>
          <w:sz w:val="20"/>
          <w:szCs w:val="20"/>
        </w:rPr>
        <w:t xml:space="preserve"> 640g, waarbij u de FGM momenteel wel vergoedt. De 640G kwam in Nederland uit in mei 2015, de 670G kwam in 2018 op de Nederlandse markt en heeft exact dezelfde functionaliteit met daarbij de mogelijkheden om ook een ‘</w:t>
      </w:r>
      <w:proofErr w:type="spellStart"/>
      <w:r w:rsidRPr="004368EC">
        <w:rPr>
          <w:rFonts w:ascii="Arial" w:hAnsi="Arial" w:cs="Arial"/>
          <w:sz w:val="20"/>
          <w:szCs w:val="20"/>
        </w:rPr>
        <w:t>closed</w:t>
      </w:r>
      <w:proofErr w:type="spellEnd"/>
      <w:r w:rsidRPr="004368EC">
        <w:rPr>
          <w:rFonts w:ascii="Arial" w:hAnsi="Arial" w:cs="Arial"/>
          <w:sz w:val="20"/>
          <w:szCs w:val="20"/>
        </w:rPr>
        <w:t xml:space="preserve"> </w:t>
      </w:r>
      <w:proofErr w:type="spellStart"/>
      <w:r w:rsidRPr="004368EC">
        <w:rPr>
          <w:rFonts w:ascii="Arial" w:hAnsi="Arial" w:cs="Arial"/>
          <w:sz w:val="20"/>
          <w:szCs w:val="20"/>
        </w:rPr>
        <w:t>hybrid</w:t>
      </w:r>
      <w:proofErr w:type="spellEnd"/>
      <w:r w:rsidRPr="004368EC">
        <w:rPr>
          <w:rFonts w:ascii="Arial" w:hAnsi="Arial" w:cs="Arial"/>
          <w:sz w:val="20"/>
          <w:szCs w:val="20"/>
        </w:rPr>
        <w:t xml:space="preserve"> loop’ systeem aan te kunnen zetten mits gebruik wordt gemaakt van RT-CGM sensoren. Het is daarom onzinnig en onlogisch om te kiezen voor een verouderde insulinepomp. Om die reden is in samenspraak met de diabetesverpleegkundige doelmatig voor deze specifieke insulinepomp gekozen. </w:t>
      </w:r>
    </w:p>
    <w:p w14:paraId="6F3DB1C4" w14:textId="77777777" w:rsidR="004368EC" w:rsidRPr="004368EC" w:rsidRDefault="004368EC" w:rsidP="004368EC">
      <w:pPr>
        <w:pStyle w:val="Normaalweb"/>
        <w:numPr>
          <w:ilvl w:val="0"/>
          <w:numId w:val="1"/>
        </w:numPr>
        <w:jc w:val="both"/>
        <w:rPr>
          <w:rFonts w:ascii="Arial" w:hAnsi="Arial" w:cs="Arial"/>
          <w:sz w:val="20"/>
          <w:szCs w:val="20"/>
        </w:rPr>
      </w:pPr>
      <w:r w:rsidRPr="004368EC">
        <w:rPr>
          <w:rFonts w:ascii="Arial" w:hAnsi="Arial" w:cs="Arial"/>
          <w:sz w:val="20"/>
          <w:szCs w:val="20"/>
        </w:rPr>
        <w:t xml:space="preserve">Naast bovenstaande gaan u en ZN met de beslissing om de FGM in mijn situatie af te wijzen op basis van doelmatigheid op de stoel van de zorgverlener zitten zonder daarbij rekening te houden met mijn persoonlijk situatie. Keuze voor deze pomp is gegaan in samenspraak met de diabetesverpleegkundige. Aan de hand van de beschikbare pompen binnen de gecontracteerde zorg en mijn huidige behandelplan en behandeldoelen hebben we deze pomp als meest geschikte pomp op dat moment gekozen. De 670g past nog steeds, in samenwerking met de FGM, binnen mijn huidige zorgplan. </w:t>
      </w:r>
    </w:p>
    <w:p w14:paraId="2CD9A9C9" w14:textId="77777777" w:rsidR="004368EC" w:rsidRPr="004368EC" w:rsidRDefault="004368EC" w:rsidP="004368EC">
      <w:pPr>
        <w:pStyle w:val="Normaalweb"/>
        <w:numPr>
          <w:ilvl w:val="0"/>
          <w:numId w:val="1"/>
        </w:numPr>
        <w:jc w:val="both"/>
        <w:rPr>
          <w:sz w:val="20"/>
          <w:szCs w:val="20"/>
        </w:rPr>
      </w:pPr>
      <w:r w:rsidRPr="004368EC">
        <w:rPr>
          <w:rFonts w:ascii="ArialMT" w:hAnsi="ArialMT"/>
          <w:sz w:val="20"/>
          <w:szCs w:val="20"/>
        </w:rPr>
        <w:t xml:space="preserve">U specificeert niet waarom u en ZN de combinatie tussen de 670G en de FGM niet doelmatig vinden. U specificeert alleen dat deze naar uw mening onnodig duur is maar gaat daarbij voorbij aan het feit dat deze pomp binnen de gecontracteerde zorg valt en daarnaast per individueel geval mogelijk wel degelijk bijdraagt aan het behandelplan. Het is namelijk wel degelijk mogelijk om deze pomp als conventionele insulinepomp te gebruiken. Dit blijkt ook duidelijk uit de handleidingen en trainingsmateriaal van Medtronic. </w:t>
      </w:r>
    </w:p>
    <w:p w14:paraId="355347FB" w14:textId="77777777" w:rsidR="004368EC" w:rsidRPr="004368EC" w:rsidRDefault="004368EC" w:rsidP="004368EC">
      <w:pPr>
        <w:pStyle w:val="Normaalweb"/>
        <w:numPr>
          <w:ilvl w:val="0"/>
          <w:numId w:val="1"/>
        </w:numPr>
        <w:jc w:val="both"/>
        <w:rPr>
          <w:sz w:val="20"/>
          <w:szCs w:val="20"/>
        </w:rPr>
      </w:pPr>
      <w:r w:rsidRPr="004368EC">
        <w:rPr>
          <w:rFonts w:ascii="ArialMT" w:hAnsi="ArialMT"/>
          <w:sz w:val="20"/>
          <w:szCs w:val="20"/>
        </w:rPr>
        <w:t xml:space="preserve">U wijst op dit moment de vergoeding van FGM af op basis van pompkeuze en geeft daarbij doelmatigheid van deze pomp als argument. Echter heeft u nooit deze pomp afgewezen op doelmatigheid terwijl u wist dat ik op het moment van aanvraag geen indicatie had voor een RT-CGM of u heeft verzuimd om dit op dat moment na te gaan. U straft mij nu na afloop af voor een eerdere keuze waar u toentertijd toestemming gaf. </w:t>
      </w:r>
    </w:p>
    <w:p w14:paraId="4B67E289" w14:textId="5AFF3075" w:rsidR="004368EC" w:rsidRPr="00750444" w:rsidRDefault="004919B9" w:rsidP="00750444">
      <w:pPr>
        <w:pStyle w:val="Normaalweb"/>
        <w:numPr>
          <w:ilvl w:val="0"/>
          <w:numId w:val="1"/>
        </w:numPr>
        <w:jc w:val="both"/>
        <w:rPr>
          <w:sz w:val="20"/>
          <w:szCs w:val="20"/>
        </w:rPr>
      </w:pPr>
      <w:r>
        <w:rPr>
          <w:rFonts w:ascii="ArialMT" w:hAnsi="ArialMT"/>
          <w:sz w:val="20"/>
          <w:szCs w:val="20"/>
        </w:rPr>
        <w:t xml:space="preserve">U wijst op dit moment de vergoeding van de FGM af </w:t>
      </w:r>
      <w:r w:rsidR="00750444">
        <w:rPr>
          <w:rFonts w:ascii="ArialMT" w:hAnsi="ArialMT"/>
          <w:sz w:val="20"/>
          <w:szCs w:val="20"/>
        </w:rPr>
        <w:t>op basis van de aanname dat</w:t>
      </w:r>
      <w:r>
        <w:rPr>
          <w:rFonts w:ascii="ArialMT" w:hAnsi="ArialMT"/>
          <w:sz w:val="20"/>
          <w:szCs w:val="20"/>
        </w:rPr>
        <w:t xml:space="preserve"> de </w:t>
      </w:r>
      <w:r w:rsidR="004368EC" w:rsidRPr="004368EC">
        <w:rPr>
          <w:rFonts w:ascii="ArialMT" w:hAnsi="ArialMT"/>
          <w:sz w:val="20"/>
          <w:szCs w:val="20"/>
        </w:rPr>
        <w:t>670g ‘</w:t>
      </w:r>
      <w:proofErr w:type="spellStart"/>
      <w:r w:rsidR="004368EC" w:rsidRPr="004368EC">
        <w:rPr>
          <w:rFonts w:ascii="ArialMT" w:hAnsi="ArialMT"/>
          <w:sz w:val="20"/>
          <w:szCs w:val="20"/>
        </w:rPr>
        <w:t>hybrid</w:t>
      </w:r>
      <w:proofErr w:type="spellEnd"/>
      <w:r w:rsidR="004368EC" w:rsidRPr="004368EC">
        <w:rPr>
          <w:rFonts w:ascii="ArialMT" w:hAnsi="ArialMT"/>
          <w:sz w:val="20"/>
          <w:szCs w:val="20"/>
        </w:rPr>
        <w:t xml:space="preserve"> </w:t>
      </w:r>
      <w:proofErr w:type="spellStart"/>
      <w:r w:rsidR="004368EC" w:rsidRPr="004368EC">
        <w:rPr>
          <w:rFonts w:ascii="ArialMT" w:hAnsi="ArialMT"/>
          <w:sz w:val="20"/>
          <w:szCs w:val="20"/>
        </w:rPr>
        <w:t>closed</w:t>
      </w:r>
      <w:proofErr w:type="spellEnd"/>
      <w:r w:rsidR="004368EC" w:rsidRPr="004368EC">
        <w:rPr>
          <w:rFonts w:ascii="ArialMT" w:hAnsi="ArialMT"/>
          <w:sz w:val="20"/>
          <w:szCs w:val="20"/>
        </w:rPr>
        <w:t xml:space="preserve"> loop’ insulinepomp</w:t>
      </w:r>
      <w:r w:rsidR="00750444">
        <w:rPr>
          <w:rFonts w:ascii="ArialMT" w:hAnsi="ArialMT"/>
          <w:sz w:val="20"/>
          <w:szCs w:val="20"/>
        </w:rPr>
        <w:t xml:space="preserve"> een</w:t>
      </w:r>
      <w:r w:rsidR="004368EC" w:rsidRPr="004368EC">
        <w:rPr>
          <w:rFonts w:ascii="ArialMT" w:hAnsi="ArialMT"/>
          <w:sz w:val="20"/>
          <w:szCs w:val="20"/>
        </w:rPr>
        <w:t xml:space="preserve"> duurdere en kostbare variant is wanneer deze gebruikt wordt met de FGM. Inmiddels hebben andere diabeten navraag gedaan naar de prijzen van verschillende insulinepompen waar </w:t>
      </w:r>
      <w:r w:rsidR="00750444" w:rsidRPr="004368EC">
        <w:rPr>
          <w:rFonts w:ascii="ArialMT" w:hAnsi="ArialMT"/>
          <w:sz w:val="20"/>
          <w:szCs w:val="20"/>
        </w:rPr>
        <w:t>patiënten</w:t>
      </w:r>
      <w:r w:rsidR="004368EC" w:rsidRPr="004368EC">
        <w:rPr>
          <w:rFonts w:ascii="ArialMT" w:hAnsi="ArialMT"/>
          <w:sz w:val="20"/>
          <w:szCs w:val="20"/>
        </w:rPr>
        <w:t xml:space="preserve"> in samenspraak met hun zorgverlener uit mogen kiezen. Hieruit blijkt dat het verschil in prijzen die Zorgverzekeraars betalen voor de 670G en andere pompen zoals de 640G, de </w:t>
      </w:r>
      <w:proofErr w:type="spellStart"/>
      <w:r w:rsidR="004368EC" w:rsidRPr="004368EC">
        <w:rPr>
          <w:rFonts w:ascii="ArialMT" w:hAnsi="ArialMT"/>
          <w:sz w:val="20"/>
          <w:szCs w:val="20"/>
        </w:rPr>
        <w:t>Ypsopump</w:t>
      </w:r>
      <w:proofErr w:type="spellEnd"/>
      <w:r w:rsidR="004368EC" w:rsidRPr="004368EC">
        <w:rPr>
          <w:rFonts w:ascii="ArialMT" w:hAnsi="ArialMT"/>
          <w:sz w:val="20"/>
          <w:szCs w:val="20"/>
        </w:rPr>
        <w:t xml:space="preserve"> en Kaleido minimaal zijn. </w:t>
      </w:r>
      <w:r w:rsidR="004368EC">
        <w:rPr>
          <w:rFonts w:ascii="ArialMT" w:hAnsi="ArialMT"/>
          <w:sz w:val="20"/>
          <w:szCs w:val="20"/>
        </w:rPr>
        <w:t>Dit</w:t>
      </w:r>
      <w:r w:rsidR="004368EC" w:rsidRPr="004368EC">
        <w:rPr>
          <w:rFonts w:ascii="ArialMT" w:hAnsi="ArialMT"/>
          <w:sz w:val="20"/>
          <w:szCs w:val="20"/>
        </w:rPr>
        <w:t xml:space="preserve"> is dan ook </w:t>
      </w:r>
      <w:r w:rsidR="004368EC" w:rsidRPr="004368EC">
        <w:rPr>
          <w:rFonts w:ascii="ArialMT" w:hAnsi="ArialMT"/>
          <w:sz w:val="20"/>
          <w:szCs w:val="20"/>
        </w:rPr>
        <w:lastRenderedPageBreak/>
        <w:t>gebaseerd op onjuiste aannames</w:t>
      </w:r>
      <w:r w:rsidR="004368EC">
        <w:rPr>
          <w:rFonts w:ascii="ArialMT" w:hAnsi="ArialMT"/>
          <w:sz w:val="20"/>
          <w:szCs w:val="20"/>
        </w:rPr>
        <w:t xml:space="preserve"> door </w:t>
      </w:r>
      <w:r w:rsidR="00750444">
        <w:rPr>
          <w:rFonts w:ascii="ArialMT" w:hAnsi="ArialMT"/>
          <w:sz w:val="20"/>
          <w:szCs w:val="20"/>
        </w:rPr>
        <w:t xml:space="preserve">u en </w:t>
      </w:r>
      <w:r w:rsidR="004368EC">
        <w:rPr>
          <w:rFonts w:ascii="ArialMT" w:hAnsi="ArialMT"/>
          <w:sz w:val="20"/>
          <w:szCs w:val="20"/>
        </w:rPr>
        <w:t>ZN</w:t>
      </w:r>
      <w:r w:rsidR="004368EC" w:rsidRPr="004368EC">
        <w:rPr>
          <w:rFonts w:ascii="ArialMT" w:hAnsi="ArialMT"/>
          <w:sz w:val="20"/>
          <w:szCs w:val="20"/>
        </w:rPr>
        <w:t>. U beschikt zelf over de volledige lijst met kosten voor aanschaf door de zorgverzekeraar</w:t>
      </w:r>
      <w:r w:rsidR="00750444">
        <w:rPr>
          <w:rFonts w:ascii="ArialMT" w:hAnsi="ArialMT"/>
          <w:sz w:val="20"/>
          <w:szCs w:val="20"/>
        </w:rPr>
        <w:t xml:space="preserve"> om deze onjuiste aanname te controleren</w:t>
      </w:r>
      <w:r w:rsidR="004368EC" w:rsidRPr="004368EC">
        <w:rPr>
          <w:rFonts w:ascii="ArialMT" w:hAnsi="ArialMT"/>
          <w:sz w:val="20"/>
          <w:szCs w:val="20"/>
        </w:rPr>
        <w:t xml:space="preserve">. </w:t>
      </w:r>
    </w:p>
    <w:p w14:paraId="6B6A75B0" w14:textId="77777777" w:rsidR="004368EC" w:rsidRDefault="004368EC" w:rsidP="00A11B7F">
      <w:pPr>
        <w:spacing w:before="100" w:beforeAutospacing="1" w:after="100" w:afterAutospacing="1"/>
        <w:jc w:val="both"/>
        <w:rPr>
          <w:rFonts w:ascii="ArialMT" w:eastAsia="Times New Roman" w:hAnsi="ArialMT" w:cs="Times New Roman"/>
          <w:sz w:val="20"/>
          <w:szCs w:val="20"/>
          <w:lang w:eastAsia="nl-NL"/>
        </w:rPr>
      </w:pPr>
      <w:r w:rsidRPr="004368EC">
        <w:rPr>
          <w:rFonts w:ascii="ArialMT" w:eastAsia="Times New Roman" w:hAnsi="ArialMT" w:cs="Times New Roman"/>
          <w:sz w:val="20"/>
          <w:szCs w:val="20"/>
          <w:lang w:eastAsia="nl-NL"/>
        </w:rPr>
        <w:t xml:space="preserve">Resume beschrijf ik hierboven de doelmatigheid van deze pomp en geef ik aan dat er weinig tot geen verschil zit tussen de prijzen van verschillende gecontracteerde insulinepompen in Nederland waarbij u wel overgegaan bent tot vergoeding van de FGM en de 670G. U gaat daarnaast voorbij aan mijn persoonlijke behandelplan en u heeft verzuimd om de 670G af te wijzen op basis van uw eigen criteria rondom doelmatigheid. </w:t>
      </w:r>
    </w:p>
    <w:p w14:paraId="5E56F8B2" w14:textId="549BC58C" w:rsidR="00B0326B" w:rsidRDefault="004368EC" w:rsidP="00A11B7F">
      <w:pPr>
        <w:pStyle w:val="Normaalweb"/>
        <w:jc w:val="both"/>
        <w:rPr>
          <w:rFonts w:ascii="ArialMT" w:hAnsi="ArialMT"/>
          <w:sz w:val="20"/>
          <w:szCs w:val="20"/>
        </w:rPr>
      </w:pPr>
      <w:r w:rsidRPr="00A11B7F">
        <w:rPr>
          <w:rFonts w:ascii="ArialMT" w:hAnsi="ArialMT"/>
          <w:sz w:val="20"/>
          <w:szCs w:val="20"/>
        </w:rPr>
        <w:t xml:space="preserve">Ik verzoek u dan ook om per direct alsnog over te gaan tot vergoeding van </w:t>
      </w:r>
      <w:r w:rsidR="00A11B7F" w:rsidRPr="00A11B7F">
        <w:rPr>
          <w:rFonts w:ascii="ArialMT" w:hAnsi="ArialMT"/>
          <w:sz w:val="20"/>
          <w:szCs w:val="20"/>
        </w:rPr>
        <w:t xml:space="preserve">de FGM in combinatie met de 670G. U weigert mij op dit moment zorg waar ik wettelijk recht op heb vanuit het basispakket. U gaat hierbij op de stoel van de zorgverlener zitten. Het is daarbij bij mij bekend dat ZN momenteel naar dit probleem kijkt. Dit is een langdurig proces en daarnaast is het voor mij als consument onmogelijk om ZN te bewegen. Daarnaast bent u zelf lid van ZN en is uw organisatie in staat om dit proces te versnellen om voor uzelf meer duidelijkheid te verschaffen. Ik heb geen contract met ZN maar met u als mijn zorgverzekeraar. Daarom verwacht ik dan ook dat u in mijn situatie handelt en staat deze situatie los van uw onzekerheid met ZN. </w:t>
      </w:r>
    </w:p>
    <w:p w14:paraId="68DFA39B" w14:textId="4C191342" w:rsidR="00A640D3" w:rsidRDefault="00A640D3" w:rsidP="00A11B7F">
      <w:pPr>
        <w:pStyle w:val="Normaalweb"/>
        <w:jc w:val="both"/>
        <w:rPr>
          <w:rFonts w:ascii="ArialMT" w:hAnsi="ArialMT"/>
          <w:sz w:val="20"/>
          <w:szCs w:val="20"/>
        </w:rPr>
      </w:pPr>
      <w:r>
        <w:rPr>
          <w:rFonts w:ascii="ArialMT" w:hAnsi="ArialMT"/>
          <w:sz w:val="20"/>
          <w:szCs w:val="20"/>
        </w:rPr>
        <w:t>Met vriendelijke groet,</w:t>
      </w:r>
    </w:p>
    <w:p w14:paraId="7904A0FE" w14:textId="3C4D4BF3" w:rsidR="00A640D3" w:rsidRPr="00A11B7F" w:rsidRDefault="00A640D3" w:rsidP="00A11B7F">
      <w:pPr>
        <w:pStyle w:val="Normaalweb"/>
        <w:jc w:val="both"/>
        <w:rPr>
          <w:sz w:val="20"/>
          <w:szCs w:val="20"/>
        </w:rPr>
      </w:pPr>
      <w:r>
        <w:rPr>
          <w:rFonts w:ascii="ArialMT" w:hAnsi="ArialMT"/>
          <w:sz w:val="20"/>
          <w:szCs w:val="20"/>
        </w:rPr>
        <w:t>&lt;VOORNAAM ACHTERNAAM&gt;</w:t>
      </w:r>
    </w:p>
    <w:p w14:paraId="075B1913" w14:textId="77777777" w:rsidR="00A11B7F" w:rsidRPr="00A11B7F" w:rsidRDefault="00A11B7F" w:rsidP="00A11B7F">
      <w:pPr>
        <w:pStyle w:val="Normaalweb"/>
      </w:pPr>
    </w:p>
    <w:p w14:paraId="4CDDA593" w14:textId="77777777" w:rsidR="00A11B7F" w:rsidRDefault="00A11B7F" w:rsidP="00A11B7F">
      <w:pPr>
        <w:pStyle w:val="Normaalweb"/>
        <w:rPr>
          <w:rFonts w:ascii="ArialMT" w:hAnsi="ArialMT"/>
          <w:sz w:val="20"/>
          <w:szCs w:val="20"/>
        </w:rPr>
      </w:pPr>
    </w:p>
    <w:p w14:paraId="6E25D0AA" w14:textId="77777777" w:rsidR="00A11B7F" w:rsidRPr="00A11B7F" w:rsidRDefault="00A11B7F" w:rsidP="00A11B7F">
      <w:pPr>
        <w:pStyle w:val="Normaalweb"/>
        <w:rPr>
          <w:sz w:val="20"/>
          <w:szCs w:val="20"/>
        </w:rPr>
      </w:pPr>
      <w:r w:rsidRPr="00A11B7F">
        <w:rPr>
          <w:rFonts w:ascii="ArialMT" w:hAnsi="ArialMT"/>
          <w:sz w:val="20"/>
          <w:szCs w:val="20"/>
        </w:rPr>
        <w:t xml:space="preserve"> </w:t>
      </w:r>
    </w:p>
    <w:p w14:paraId="3BC308E9" w14:textId="77777777" w:rsidR="004368EC" w:rsidRPr="004368EC" w:rsidRDefault="004368EC" w:rsidP="004368EC">
      <w:pPr>
        <w:spacing w:before="100" w:beforeAutospacing="1" w:after="100" w:afterAutospacing="1"/>
        <w:ind w:left="425"/>
        <w:rPr>
          <w:rFonts w:ascii="Times New Roman" w:eastAsia="Times New Roman" w:hAnsi="Times New Roman" w:cs="Times New Roman"/>
          <w:sz w:val="20"/>
          <w:szCs w:val="20"/>
          <w:lang w:eastAsia="nl-NL"/>
        </w:rPr>
      </w:pPr>
    </w:p>
    <w:p w14:paraId="4439B5ED" w14:textId="77777777" w:rsidR="00AE28C9" w:rsidRDefault="00AE28C9" w:rsidP="004368EC">
      <w:pPr>
        <w:ind w:left="425"/>
      </w:pPr>
    </w:p>
    <w:sectPr w:rsidR="00AE28C9" w:rsidSect="00D3232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7171F"/>
    <w:multiLevelType w:val="multilevel"/>
    <w:tmpl w:val="8454F7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A46B09"/>
    <w:multiLevelType w:val="multilevel"/>
    <w:tmpl w:val="0AD86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C24231"/>
    <w:multiLevelType w:val="hybridMultilevel"/>
    <w:tmpl w:val="64DCA56E"/>
    <w:lvl w:ilvl="0" w:tplc="E5D007B0">
      <w:start w:val="1"/>
      <w:numFmt w:val="decimal"/>
      <w:lvlText w:val="%1)"/>
      <w:lvlJc w:val="left"/>
      <w:pPr>
        <w:ind w:left="785" w:hanging="360"/>
      </w:pPr>
      <w:rPr>
        <w:rFonts w:ascii="Arial" w:hAnsi="Arial" w:cs="Arial" w:hint="default"/>
        <w:sz w:val="21"/>
        <w:szCs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7D14036"/>
    <w:multiLevelType w:val="multilevel"/>
    <w:tmpl w:val="57248C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3D1BFC"/>
    <w:multiLevelType w:val="multilevel"/>
    <w:tmpl w:val="89945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BB3D54"/>
    <w:multiLevelType w:val="multilevel"/>
    <w:tmpl w:val="FD6E2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8C9"/>
    <w:rsid w:val="000E33F8"/>
    <w:rsid w:val="004368EC"/>
    <w:rsid w:val="004919B9"/>
    <w:rsid w:val="007173D0"/>
    <w:rsid w:val="00750444"/>
    <w:rsid w:val="008D29C0"/>
    <w:rsid w:val="00935470"/>
    <w:rsid w:val="009C5DDB"/>
    <w:rsid w:val="00A11B7F"/>
    <w:rsid w:val="00A640D3"/>
    <w:rsid w:val="00AE28C9"/>
    <w:rsid w:val="00B0326B"/>
    <w:rsid w:val="00B03FBE"/>
    <w:rsid w:val="00BC443C"/>
    <w:rsid w:val="00C249F9"/>
    <w:rsid w:val="00C342A6"/>
    <w:rsid w:val="00C5347C"/>
    <w:rsid w:val="00D24106"/>
    <w:rsid w:val="00D3232C"/>
    <w:rsid w:val="00DE46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6E401"/>
  <w15:chartTrackingRefBased/>
  <w15:docId w15:val="{B1A364F2-C8E9-8544-A04E-FD66B0E4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28C9"/>
    <w:pPr>
      <w:ind w:left="720"/>
      <w:contextualSpacing/>
    </w:pPr>
  </w:style>
  <w:style w:type="paragraph" w:styleId="Normaalweb">
    <w:name w:val="Normal (Web)"/>
    <w:basedOn w:val="Standaard"/>
    <w:uiPriority w:val="99"/>
    <w:semiHidden/>
    <w:unhideWhenUsed/>
    <w:rsid w:val="00AE28C9"/>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324181">
      <w:bodyDiv w:val="1"/>
      <w:marLeft w:val="0"/>
      <w:marRight w:val="0"/>
      <w:marTop w:val="0"/>
      <w:marBottom w:val="0"/>
      <w:divBdr>
        <w:top w:val="none" w:sz="0" w:space="0" w:color="auto"/>
        <w:left w:val="none" w:sz="0" w:space="0" w:color="auto"/>
        <w:bottom w:val="none" w:sz="0" w:space="0" w:color="auto"/>
        <w:right w:val="none" w:sz="0" w:space="0" w:color="auto"/>
      </w:divBdr>
      <w:divsChild>
        <w:div w:id="1853185705">
          <w:marLeft w:val="0"/>
          <w:marRight w:val="0"/>
          <w:marTop w:val="0"/>
          <w:marBottom w:val="0"/>
          <w:divBdr>
            <w:top w:val="none" w:sz="0" w:space="0" w:color="auto"/>
            <w:left w:val="none" w:sz="0" w:space="0" w:color="auto"/>
            <w:bottom w:val="none" w:sz="0" w:space="0" w:color="auto"/>
            <w:right w:val="none" w:sz="0" w:space="0" w:color="auto"/>
          </w:divBdr>
          <w:divsChild>
            <w:div w:id="2043942733">
              <w:marLeft w:val="0"/>
              <w:marRight w:val="0"/>
              <w:marTop w:val="0"/>
              <w:marBottom w:val="0"/>
              <w:divBdr>
                <w:top w:val="none" w:sz="0" w:space="0" w:color="auto"/>
                <w:left w:val="none" w:sz="0" w:space="0" w:color="auto"/>
                <w:bottom w:val="none" w:sz="0" w:space="0" w:color="auto"/>
                <w:right w:val="none" w:sz="0" w:space="0" w:color="auto"/>
              </w:divBdr>
              <w:divsChild>
                <w:div w:id="10046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230336">
      <w:bodyDiv w:val="1"/>
      <w:marLeft w:val="0"/>
      <w:marRight w:val="0"/>
      <w:marTop w:val="0"/>
      <w:marBottom w:val="0"/>
      <w:divBdr>
        <w:top w:val="none" w:sz="0" w:space="0" w:color="auto"/>
        <w:left w:val="none" w:sz="0" w:space="0" w:color="auto"/>
        <w:bottom w:val="none" w:sz="0" w:space="0" w:color="auto"/>
        <w:right w:val="none" w:sz="0" w:space="0" w:color="auto"/>
      </w:divBdr>
      <w:divsChild>
        <w:div w:id="94449865">
          <w:marLeft w:val="0"/>
          <w:marRight w:val="0"/>
          <w:marTop w:val="0"/>
          <w:marBottom w:val="0"/>
          <w:divBdr>
            <w:top w:val="none" w:sz="0" w:space="0" w:color="auto"/>
            <w:left w:val="none" w:sz="0" w:space="0" w:color="auto"/>
            <w:bottom w:val="none" w:sz="0" w:space="0" w:color="auto"/>
            <w:right w:val="none" w:sz="0" w:space="0" w:color="auto"/>
          </w:divBdr>
          <w:divsChild>
            <w:div w:id="1243878742">
              <w:marLeft w:val="0"/>
              <w:marRight w:val="0"/>
              <w:marTop w:val="0"/>
              <w:marBottom w:val="0"/>
              <w:divBdr>
                <w:top w:val="none" w:sz="0" w:space="0" w:color="auto"/>
                <w:left w:val="none" w:sz="0" w:space="0" w:color="auto"/>
                <w:bottom w:val="none" w:sz="0" w:space="0" w:color="auto"/>
                <w:right w:val="none" w:sz="0" w:space="0" w:color="auto"/>
              </w:divBdr>
              <w:divsChild>
                <w:div w:id="1626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3147">
      <w:bodyDiv w:val="1"/>
      <w:marLeft w:val="0"/>
      <w:marRight w:val="0"/>
      <w:marTop w:val="0"/>
      <w:marBottom w:val="0"/>
      <w:divBdr>
        <w:top w:val="none" w:sz="0" w:space="0" w:color="auto"/>
        <w:left w:val="none" w:sz="0" w:space="0" w:color="auto"/>
        <w:bottom w:val="none" w:sz="0" w:space="0" w:color="auto"/>
        <w:right w:val="none" w:sz="0" w:space="0" w:color="auto"/>
      </w:divBdr>
      <w:divsChild>
        <w:div w:id="981037942">
          <w:marLeft w:val="0"/>
          <w:marRight w:val="0"/>
          <w:marTop w:val="0"/>
          <w:marBottom w:val="0"/>
          <w:divBdr>
            <w:top w:val="none" w:sz="0" w:space="0" w:color="auto"/>
            <w:left w:val="none" w:sz="0" w:space="0" w:color="auto"/>
            <w:bottom w:val="none" w:sz="0" w:space="0" w:color="auto"/>
            <w:right w:val="none" w:sz="0" w:space="0" w:color="auto"/>
          </w:divBdr>
          <w:divsChild>
            <w:div w:id="1219896287">
              <w:marLeft w:val="0"/>
              <w:marRight w:val="0"/>
              <w:marTop w:val="0"/>
              <w:marBottom w:val="0"/>
              <w:divBdr>
                <w:top w:val="none" w:sz="0" w:space="0" w:color="auto"/>
                <w:left w:val="none" w:sz="0" w:space="0" w:color="auto"/>
                <w:bottom w:val="none" w:sz="0" w:space="0" w:color="auto"/>
                <w:right w:val="none" w:sz="0" w:space="0" w:color="auto"/>
              </w:divBdr>
              <w:divsChild>
                <w:div w:id="195940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2048">
      <w:bodyDiv w:val="1"/>
      <w:marLeft w:val="0"/>
      <w:marRight w:val="0"/>
      <w:marTop w:val="0"/>
      <w:marBottom w:val="0"/>
      <w:divBdr>
        <w:top w:val="none" w:sz="0" w:space="0" w:color="auto"/>
        <w:left w:val="none" w:sz="0" w:space="0" w:color="auto"/>
        <w:bottom w:val="none" w:sz="0" w:space="0" w:color="auto"/>
        <w:right w:val="none" w:sz="0" w:space="0" w:color="auto"/>
      </w:divBdr>
      <w:divsChild>
        <w:div w:id="940449292">
          <w:marLeft w:val="0"/>
          <w:marRight w:val="0"/>
          <w:marTop w:val="0"/>
          <w:marBottom w:val="0"/>
          <w:divBdr>
            <w:top w:val="none" w:sz="0" w:space="0" w:color="auto"/>
            <w:left w:val="none" w:sz="0" w:space="0" w:color="auto"/>
            <w:bottom w:val="none" w:sz="0" w:space="0" w:color="auto"/>
            <w:right w:val="none" w:sz="0" w:space="0" w:color="auto"/>
          </w:divBdr>
          <w:divsChild>
            <w:div w:id="155149173">
              <w:marLeft w:val="0"/>
              <w:marRight w:val="0"/>
              <w:marTop w:val="0"/>
              <w:marBottom w:val="0"/>
              <w:divBdr>
                <w:top w:val="none" w:sz="0" w:space="0" w:color="auto"/>
                <w:left w:val="none" w:sz="0" w:space="0" w:color="auto"/>
                <w:bottom w:val="none" w:sz="0" w:space="0" w:color="auto"/>
                <w:right w:val="none" w:sz="0" w:space="0" w:color="auto"/>
              </w:divBdr>
              <w:divsChild>
                <w:div w:id="19264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48569">
      <w:bodyDiv w:val="1"/>
      <w:marLeft w:val="0"/>
      <w:marRight w:val="0"/>
      <w:marTop w:val="0"/>
      <w:marBottom w:val="0"/>
      <w:divBdr>
        <w:top w:val="none" w:sz="0" w:space="0" w:color="auto"/>
        <w:left w:val="none" w:sz="0" w:space="0" w:color="auto"/>
        <w:bottom w:val="none" w:sz="0" w:space="0" w:color="auto"/>
        <w:right w:val="none" w:sz="0" w:space="0" w:color="auto"/>
      </w:divBdr>
      <w:divsChild>
        <w:div w:id="1189375018">
          <w:marLeft w:val="0"/>
          <w:marRight w:val="0"/>
          <w:marTop w:val="0"/>
          <w:marBottom w:val="0"/>
          <w:divBdr>
            <w:top w:val="none" w:sz="0" w:space="0" w:color="auto"/>
            <w:left w:val="none" w:sz="0" w:space="0" w:color="auto"/>
            <w:bottom w:val="none" w:sz="0" w:space="0" w:color="auto"/>
            <w:right w:val="none" w:sz="0" w:space="0" w:color="auto"/>
          </w:divBdr>
          <w:divsChild>
            <w:div w:id="291324507">
              <w:marLeft w:val="0"/>
              <w:marRight w:val="0"/>
              <w:marTop w:val="0"/>
              <w:marBottom w:val="0"/>
              <w:divBdr>
                <w:top w:val="none" w:sz="0" w:space="0" w:color="auto"/>
                <w:left w:val="none" w:sz="0" w:space="0" w:color="auto"/>
                <w:bottom w:val="none" w:sz="0" w:space="0" w:color="auto"/>
                <w:right w:val="none" w:sz="0" w:space="0" w:color="auto"/>
              </w:divBdr>
              <w:divsChild>
                <w:div w:id="9430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96852">
      <w:bodyDiv w:val="1"/>
      <w:marLeft w:val="0"/>
      <w:marRight w:val="0"/>
      <w:marTop w:val="0"/>
      <w:marBottom w:val="0"/>
      <w:divBdr>
        <w:top w:val="none" w:sz="0" w:space="0" w:color="auto"/>
        <w:left w:val="none" w:sz="0" w:space="0" w:color="auto"/>
        <w:bottom w:val="none" w:sz="0" w:space="0" w:color="auto"/>
        <w:right w:val="none" w:sz="0" w:space="0" w:color="auto"/>
      </w:divBdr>
      <w:divsChild>
        <w:div w:id="1205410689">
          <w:marLeft w:val="0"/>
          <w:marRight w:val="0"/>
          <w:marTop w:val="0"/>
          <w:marBottom w:val="0"/>
          <w:divBdr>
            <w:top w:val="none" w:sz="0" w:space="0" w:color="auto"/>
            <w:left w:val="none" w:sz="0" w:space="0" w:color="auto"/>
            <w:bottom w:val="none" w:sz="0" w:space="0" w:color="auto"/>
            <w:right w:val="none" w:sz="0" w:space="0" w:color="auto"/>
          </w:divBdr>
          <w:divsChild>
            <w:div w:id="266887787">
              <w:marLeft w:val="0"/>
              <w:marRight w:val="0"/>
              <w:marTop w:val="0"/>
              <w:marBottom w:val="0"/>
              <w:divBdr>
                <w:top w:val="none" w:sz="0" w:space="0" w:color="auto"/>
                <w:left w:val="none" w:sz="0" w:space="0" w:color="auto"/>
                <w:bottom w:val="none" w:sz="0" w:space="0" w:color="auto"/>
                <w:right w:val="none" w:sz="0" w:space="0" w:color="auto"/>
              </w:divBdr>
              <w:divsChild>
                <w:div w:id="6921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17240">
      <w:bodyDiv w:val="1"/>
      <w:marLeft w:val="0"/>
      <w:marRight w:val="0"/>
      <w:marTop w:val="0"/>
      <w:marBottom w:val="0"/>
      <w:divBdr>
        <w:top w:val="none" w:sz="0" w:space="0" w:color="auto"/>
        <w:left w:val="none" w:sz="0" w:space="0" w:color="auto"/>
        <w:bottom w:val="none" w:sz="0" w:space="0" w:color="auto"/>
        <w:right w:val="none" w:sz="0" w:space="0" w:color="auto"/>
      </w:divBdr>
      <w:divsChild>
        <w:div w:id="2045052734">
          <w:marLeft w:val="0"/>
          <w:marRight w:val="0"/>
          <w:marTop w:val="0"/>
          <w:marBottom w:val="0"/>
          <w:divBdr>
            <w:top w:val="none" w:sz="0" w:space="0" w:color="auto"/>
            <w:left w:val="none" w:sz="0" w:space="0" w:color="auto"/>
            <w:bottom w:val="none" w:sz="0" w:space="0" w:color="auto"/>
            <w:right w:val="none" w:sz="0" w:space="0" w:color="auto"/>
          </w:divBdr>
          <w:divsChild>
            <w:div w:id="2027171222">
              <w:marLeft w:val="0"/>
              <w:marRight w:val="0"/>
              <w:marTop w:val="0"/>
              <w:marBottom w:val="0"/>
              <w:divBdr>
                <w:top w:val="none" w:sz="0" w:space="0" w:color="auto"/>
                <w:left w:val="none" w:sz="0" w:space="0" w:color="auto"/>
                <w:bottom w:val="none" w:sz="0" w:space="0" w:color="auto"/>
                <w:right w:val="none" w:sz="0" w:space="0" w:color="auto"/>
              </w:divBdr>
              <w:divsChild>
                <w:div w:id="91790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663710">
      <w:bodyDiv w:val="1"/>
      <w:marLeft w:val="0"/>
      <w:marRight w:val="0"/>
      <w:marTop w:val="0"/>
      <w:marBottom w:val="0"/>
      <w:divBdr>
        <w:top w:val="none" w:sz="0" w:space="0" w:color="auto"/>
        <w:left w:val="none" w:sz="0" w:space="0" w:color="auto"/>
        <w:bottom w:val="none" w:sz="0" w:space="0" w:color="auto"/>
        <w:right w:val="none" w:sz="0" w:space="0" w:color="auto"/>
      </w:divBdr>
      <w:divsChild>
        <w:div w:id="2108966836">
          <w:marLeft w:val="0"/>
          <w:marRight w:val="0"/>
          <w:marTop w:val="0"/>
          <w:marBottom w:val="0"/>
          <w:divBdr>
            <w:top w:val="none" w:sz="0" w:space="0" w:color="auto"/>
            <w:left w:val="none" w:sz="0" w:space="0" w:color="auto"/>
            <w:bottom w:val="none" w:sz="0" w:space="0" w:color="auto"/>
            <w:right w:val="none" w:sz="0" w:space="0" w:color="auto"/>
          </w:divBdr>
          <w:divsChild>
            <w:div w:id="1236863367">
              <w:marLeft w:val="0"/>
              <w:marRight w:val="0"/>
              <w:marTop w:val="0"/>
              <w:marBottom w:val="0"/>
              <w:divBdr>
                <w:top w:val="none" w:sz="0" w:space="0" w:color="auto"/>
                <w:left w:val="none" w:sz="0" w:space="0" w:color="auto"/>
                <w:bottom w:val="none" w:sz="0" w:space="0" w:color="auto"/>
                <w:right w:val="none" w:sz="0" w:space="0" w:color="auto"/>
              </w:divBdr>
              <w:divsChild>
                <w:div w:id="17819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19863">
      <w:bodyDiv w:val="1"/>
      <w:marLeft w:val="0"/>
      <w:marRight w:val="0"/>
      <w:marTop w:val="0"/>
      <w:marBottom w:val="0"/>
      <w:divBdr>
        <w:top w:val="none" w:sz="0" w:space="0" w:color="auto"/>
        <w:left w:val="none" w:sz="0" w:space="0" w:color="auto"/>
        <w:bottom w:val="none" w:sz="0" w:space="0" w:color="auto"/>
        <w:right w:val="none" w:sz="0" w:space="0" w:color="auto"/>
      </w:divBdr>
      <w:divsChild>
        <w:div w:id="1894081039">
          <w:marLeft w:val="0"/>
          <w:marRight w:val="0"/>
          <w:marTop w:val="0"/>
          <w:marBottom w:val="0"/>
          <w:divBdr>
            <w:top w:val="none" w:sz="0" w:space="0" w:color="auto"/>
            <w:left w:val="none" w:sz="0" w:space="0" w:color="auto"/>
            <w:bottom w:val="none" w:sz="0" w:space="0" w:color="auto"/>
            <w:right w:val="none" w:sz="0" w:space="0" w:color="auto"/>
          </w:divBdr>
          <w:divsChild>
            <w:div w:id="2084791282">
              <w:marLeft w:val="0"/>
              <w:marRight w:val="0"/>
              <w:marTop w:val="0"/>
              <w:marBottom w:val="0"/>
              <w:divBdr>
                <w:top w:val="none" w:sz="0" w:space="0" w:color="auto"/>
                <w:left w:val="none" w:sz="0" w:space="0" w:color="auto"/>
                <w:bottom w:val="none" w:sz="0" w:space="0" w:color="auto"/>
                <w:right w:val="none" w:sz="0" w:space="0" w:color="auto"/>
              </w:divBdr>
              <w:divsChild>
                <w:div w:id="8281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788</Words>
  <Characters>4338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heijmans</dc:creator>
  <cp:keywords/>
  <dc:description/>
  <cp:lastModifiedBy>Orietta Koster</cp:lastModifiedBy>
  <cp:revision>16</cp:revision>
  <dcterms:created xsi:type="dcterms:W3CDTF">2020-05-20T14:10:00Z</dcterms:created>
  <dcterms:modified xsi:type="dcterms:W3CDTF">2020-06-02T12:04:00Z</dcterms:modified>
</cp:coreProperties>
</file>